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A8" w:rsidRPr="003F46F5" w:rsidRDefault="003F46F5" w:rsidP="003F46F5">
      <w:pPr>
        <w:shd w:val="clear" w:color="auto" w:fill="FFFFFF"/>
        <w:spacing w:after="0" w:line="240" w:lineRule="auto"/>
        <w:ind w:firstLine="720"/>
        <w:jc w:val="center"/>
        <w:rPr>
          <w:rFonts w:eastAsia="Times New Roman" w:cs="Times New Roman"/>
          <w:b/>
          <w:bCs/>
          <w:color w:val="333333"/>
          <w:sz w:val="26"/>
          <w:szCs w:val="28"/>
        </w:rPr>
      </w:pPr>
      <w:r w:rsidRPr="003F46F5">
        <w:rPr>
          <w:rFonts w:eastAsia="Times New Roman" w:cs="Times New Roman"/>
          <w:b/>
          <w:bCs/>
          <w:color w:val="333333"/>
          <w:sz w:val="26"/>
          <w:szCs w:val="28"/>
        </w:rPr>
        <w:t>CỘNG HÒA XÃ HỘI CHỦ NGHĨA VIỆT NAM</w:t>
      </w:r>
    </w:p>
    <w:p w:rsidR="00F557A8" w:rsidRPr="006501B2" w:rsidRDefault="003F46F5" w:rsidP="003F46F5">
      <w:pPr>
        <w:shd w:val="clear" w:color="auto" w:fill="FFFFFF"/>
        <w:spacing w:after="0" w:line="240" w:lineRule="auto"/>
        <w:ind w:firstLine="720"/>
        <w:jc w:val="center"/>
        <w:rPr>
          <w:rFonts w:eastAsia="Times New Roman" w:cs="Times New Roman"/>
          <w:b/>
          <w:bCs/>
          <w:color w:val="333333"/>
          <w:sz w:val="26"/>
          <w:szCs w:val="28"/>
        </w:rPr>
      </w:pPr>
      <w:r>
        <w:rPr>
          <w:rFonts w:eastAsia="Times New Roman" w:cs="Times New Roman"/>
          <w:b/>
          <w:bCs/>
          <w:color w:val="333333"/>
          <w:sz w:val="26"/>
          <w:szCs w:val="28"/>
        </w:rPr>
        <w:t>Độc lập – Tự do – Hạnh phúc</w:t>
      </w:r>
    </w:p>
    <w:p w:rsidR="00F557A8" w:rsidRDefault="00520D7B" w:rsidP="00F557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/>
          <w:bCs/>
          <w:noProof/>
          <w:color w:val="333333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4.7pt;margin-top:.35pt;width:159pt;height:0;z-index:251658240" o:connectortype="straight"/>
        </w:pict>
      </w:r>
    </w:p>
    <w:p w:rsidR="00F557A8" w:rsidRPr="003F46F5" w:rsidRDefault="003F46F5" w:rsidP="003F46F5">
      <w:pPr>
        <w:shd w:val="clear" w:color="auto" w:fill="FFFFFF"/>
        <w:spacing w:after="0" w:line="240" w:lineRule="auto"/>
        <w:ind w:firstLine="720"/>
        <w:jc w:val="center"/>
        <w:rPr>
          <w:rFonts w:eastAsia="Times New Roman" w:cs="Times New Roman"/>
          <w:bCs/>
          <w:i/>
          <w:color w:val="333333"/>
          <w:sz w:val="24"/>
          <w:szCs w:val="24"/>
        </w:rPr>
      </w:pPr>
      <w:r>
        <w:rPr>
          <w:rFonts w:eastAsia="Times New Roman" w:cs="Times New Roman"/>
          <w:bCs/>
          <w:i/>
          <w:color w:val="333333"/>
          <w:sz w:val="24"/>
          <w:szCs w:val="24"/>
        </w:rPr>
        <w:t xml:space="preserve">                                                         </w:t>
      </w:r>
      <w:r w:rsidRPr="003F46F5">
        <w:rPr>
          <w:rFonts w:eastAsia="Times New Roman" w:cs="Times New Roman"/>
          <w:bCs/>
          <w:i/>
          <w:color w:val="333333"/>
          <w:sz w:val="24"/>
          <w:szCs w:val="24"/>
        </w:rPr>
        <w:t>Thạch Hà, ngày 16 tháng 4 năm 2022</w:t>
      </w:r>
    </w:p>
    <w:p w:rsidR="003F46F5" w:rsidRDefault="00F557A8" w:rsidP="00F557A8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</w:t>
      </w:r>
    </w:p>
    <w:p w:rsidR="00F557A8" w:rsidRPr="00F557A8" w:rsidRDefault="00F557A8" w:rsidP="003F46F5">
      <w:pPr>
        <w:shd w:val="clear" w:color="auto" w:fill="FFFFFF"/>
        <w:spacing w:after="150" w:line="240" w:lineRule="auto"/>
        <w:ind w:firstLine="72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eastAsia="Times New Roman" w:cs="Times New Roman"/>
          <w:b/>
          <w:bCs/>
          <w:color w:val="333333"/>
          <w:szCs w:val="28"/>
        </w:rPr>
        <w:t>THÔNG BÁO</w:t>
      </w:r>
    </w:p>
    <w:p w:rsidR="00F557A8" w:rsidRPr="003F46F5" w:rsidRDefault="00F557A8" w:rsidP="003F46F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3F46F5">
        <w:rPr>
          <w:rFonts w:eastAsia="Times New Roman" w:cs="Times New Roman"/>
          <w:bCs/>
          <w:color w:val="333333"/>
          <w:sz w:val="26"/>
          <w:szCs w:val="26"/>
        </w:rPr>
        <w:t xml:space="preserve">Về việc xét </w:t>
      </w:r>
      <w:r w:rsidR="006501B2" w:rsidRPr="003F46F5">
        <w:rPr>
          <w:rFonts w:eastAsia="Times New Roman" w:cs="Times New Roman"/>
          <w:bCs/>
          <w:color w:val="333333"/>
          <w:sz w:val="26"/>
          <w:szCs w:val="26"/>
        </w:rPr>
        <w:t xml:space="preserve">lại </w:t>
      </w:r>
      <w:r w:rsidRPr="003F46F5">
        <w:rPr>
          <w:rFonts w:eastAsia="Times New Roman" w:cs="Times New Roman"/>
          <w:bCs/>
          <w:color w:val="333333"/>
          <w:sz w:val="26"/>
          <w:szCs w:val="26"/>
        </w:rPr>
        <w:t xml:space="preserve">tốt nghiệp THCS năm học 2021 </w:t>
      </w:r>
      <w:r w:rsidR="003F46F5">
        <w:rPr>
          <w:rFonts w:eastAsia="Times New Roman" w:cs="Times New Roman"/>
          <w:bCs/>
          <w:color w:val="333333"/>
          <w:sz w:val="26"/>
          <w:szCs w:val="26"/>
        </w:rPr>
        <w:t xml:space="preserve">- </w:t>
      </w:r>
      <w:r w:rsidRPr="003F46F5">
        <w:rPr>
          <w:rFonts w:eastAsia="Times New Roman" w:cs="Times New Roman"/>
          <w:bCs/>
          <w:color w:val="333333"/>
          <w:sz w:val="26"/>
          <w:szCs w:val="26"/>
        </w:rPr>
        <w:t>2022</w:t>
      </w:r>
      <w:r w:rsidR="003F46F5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3F46F5">
        <w:rPr>
          <w:rFonts w:eastAsia="Times New Roman" w:cs="Times New Roman"/>
          <w:bCs/>
          <w:color w:val="333333"/>
          <w:sz w:val="26"/>
          <w:szCs w:val="26"/>
        </w:rPr>
        <w:t>cho </w:t>
      </w:r>
      <w:r w:rsidRPr="003F46F5">
        <w:rPr>
          <w:rFonts w:eastAsia="Times New Roman" w:cs="Times New Roman"/>
          <w:bCs/>
          <w:color w:val="333333"/>
          <w:sz w:val="26"/>
          <w:szCs w:val="26"/>
          <w:lang w:val="pt-BR"/>
        </w:rPr>
        <w:t>đối tượng học sinh chưa tốt nghiệp THCS ở lần xét công nhận tốt nghiệp THCS những năm trước</w:t>
      </w:r>
    </w:p>
    <w:p w:rsidR="00F557A8" w:rsidRPr="00F557A8" w:rsidRDefault="00F557A8" w:rsidP="00F557A8">
      <w:pPr>
        <w:shd w:val="clear" w:color="auto" w:fill="FFFFFF"/>
        <w:spacing w:after="0" w:line="240" w:lineRule="auto"/>
        <w:ind w:left="-285" w:firstLine="142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F557A8" w:rsidRPr="00F557A8" w:rsidRDefault="00F557A8" w:rsidP="00F557A8">
      <w:pPr>
        <w:shd w:val="clear" w:color="auto" w:fill="FFFFFF"/>
        <w:spacing w:before="120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eastAsia="Times New Roman" w:cs="Times New Roman"/>
          <w:color w:val="333333"/>
          <w:szCs w:val="28"/>
          <w:lang w:val="pt-BR"/>
        </w:rPr>
        <w:t>          Căn cứ Quyết định số 11/2006/QĐ-BGDĐT ngày 05/4/2006 của Bộ trưởng Bộ Giáo dục và Đào tạo ban hành Quy chế xét công nhận tốt nghiệp trung học cơ sở;</w:t>
      </w:r>
    </w:p>
    <w:p w:rsidR="00F557A8" w:rsidRPr="00F557A8" w:rsidRDefault="00F557A8" w:rsidP="00F557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eastAsia="Times New Roman" w:cs="Times New Roman"/>
          <w:color w:val="333333"/>
          <w:szCs w:val="28"/>
          <w:lang w:val="pt-BR"/>
        </w:rPr>
        <w:t>         </w:t>
      </w:r>
      <w:r w:rsidR="00EB39A9">
        <w:rPr>
          <w:rFonts w:eastAsia="Times New Roman" w:cs="Times New Roman"/>
          <w:color w:val="333333"/>
          <w:szCs w:val="28"/>
          <w:lang w:val="pt-BR"/>
        </w:rPr>
        <w:t> </w:t>
      </w:r>
      <w:r w:rsidRPr="00F557A8">
        <w:rPr>
          <w:rFonts w:eastAsia="Times New Roman" w:cs="Times New Roman"/>
          <w:color w:val="333333"/>
          <w:szCs w:val="28"/>
          <w:lang w:val="pt-BR"/>
        </w:rPr>
        <w:t xml:space="preserve">Trường THCS </w:t>
      </w:r>
      <w:r w:rsidR="00EB39A9">
        <w:rPr>
          <w:rFonts w:eastAsia="Times New Roman" w:cs="Times New Roman"/>
          <w:color w:val="333333"/>
          <w:szCs w:val="28"/>
          <w:lang w:val="pt-BR"/>
        </w:rPr>
        <w:t>Phan Huy Chú</w:t>
      </w:r>
      <w:r w:rsidRPr="00F557A8">
        <w:rPr>
          <w:rFonts w:eastAsia="Times New Roman" w:cs="Times New Roman"/>
          <w:color w:val="333333"/>
          <w:szCs w:val="28"/>
          <w:lang w:val="pt-BR"/>
        </w:rPr>
        <w:t xml:space="preserve"> hướng dẫn thực hiện công tác xét công nhận tốt nghiệp THCS năm học 202</w:t>
      </w:r>
      <w:r w:rsidR="00EB39A9">
        <w:rPr>
          <w:rFonts w:eastAsia="Times New Roman" w:cs="Times New Roman"/>
          <w:color w:val="333333"/>
          <w:szCs w:val="28"/>
          <w:lang w:val="pt-BR"/>
        </w:rPr>
        <w:t>1</w:t>
      </w:r>
      <w:r w:rsidRPr="00F557A8">
        <w:rPr>
          <w:rFonts w:eastAsia="Times New Roman" w:cs="Times New Roman"/>
          <w:color w:val="333333"/>
          <w:szCs w:val="28"/>
          <w:lang w:val="pt-BR"/>
        </w:rPr>
        <w:t xml:space="preserve"> - 202</w:t>
      </w:r>
      <w:r w:rsidR="00EB39A9">
        <w:rPr>
          <w:rFonts w:eastAsia="Times New Roman" w:cs="Times New Roman"/>
          <w:color w:val="333333"/>
          <w:szCs w:val="28"/>
          <w:lang w:val="pt-BR"/>
        </w:rPr>
        <w:t>2</w:t>
      </w:r>
      <w:r w:rsidRPr="00F557A8">
        <w:rPr>
          <w:rFonts w:eastAsia="Times New Roman" w:cs="Times New Roman"/>
          <w:color w:val="333333"/>
          <w:szCs w:val="28"/>
          <w:lang w:val="pt-BR"/>
        </w:rPr>
        <w:t> </w:t>
      </w:r>
      <w:r w:rsidRPr="00F557A8">
        <w:rPr>
          <w:rFonts w:eastAsia="Times New Roman" w:cs="Times New Roman"/>
          <w:color w:val="333333"/>
          <w:szCs w:val="28"/>
        </w:rPr>
        <w:t>cho </w:t>
      </w:r>
      <w:r w:rsidRPr="00F557A8">
        <w:rPr>
          <w:rFonts w:eastAsia="Times New Roman" w:cs="Times New Roman"/>
          <w:color w:val="333333"/>
          <w:szCs w:val="28"/>
          <w:lang w:val="pt-BR"/>
        </w:rPr>
        <w:t>người học chưa tốt nghiệp ở lần xét công nhận tốt nghiệp THCS</w:t>
      </w:r>
      <w:r w:rsidR="00EB39A9">
        <w:rPr>
          <w:rFonts w:eastAsia="Times New Roman" w:cs="Times New Roman"/>
          <w:color w:val="333333"/>
          <w:szCs w:val="28"/>
          <w:lang w:val="pt-BR"/>
        </w:rPr>
        <w:t xml:space="preserve"> những năm</w:t>
      </w:r>
      <w:r w:rsidRPr="00F557A8">
        <w:rPr>
          <w:rFonts w:eastAsia="Times New Roman" w:cs="Times New Roman"/>
          <w:color w:val="333333"/>
          <w:szCs w:val="28"/>
          <w:lang w:val="pt-BR"/>
        </w:rPr>
        <w:t xml:space="preserve"> trước, cụ thể như sau:</w:t>
      </w:r>
    </w:p>
    <w:p w:rsidR="00EB39A9" w:rsidRDefault="00F557A8" w:rsidP="00F557A8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color w:val="333333"/>
          <w:szCs w:val="28"/>
          <w:lang w:val="fr-FR"/>
        </w:rPr>
      </w:pPr>
      <w:r w:rsidRPr="00F557A8">
        <w:rPr>
          <w:rFonts w:eastAsia="Times New Roman" w:cs="Times New Roman"/>
          <w:b/>
          <w:bCs/>
          <w:color w:val="333333"/>
          <w:szCs w:val="28"/>
          <w:lang w:val="fr-FR"/>
        </w:rPr>
        <w:t>     </w:t>
      </w:r>
      <w:r w:rsidR="00EB39A9">
        <w:rPr>
          <w:rFonts w:eastAsia="Times New Roman" w:cs="Times New Roman"/>
          <w:b/>
          <w:bCs/>
          <w:color w:val="333333"/>
          <w:szCs w:val="28"/>
          <w:lang w:val="fr-FR"/>
        </w:rPr>
        <w:tab/>
        <w:t>1. Điều kiện dự xét công nhận tốt nghiệp :</w:t>
      </w:r>
    </w:p>
    <w:p w:rsidR="00EB39A9" w:rsidRDefault="00EB39A9" w:rsidP="00F557A8">
      <w:pPr>
        <w:shd w:val="clear" w:color="auto" w:fill="FFFFFF"/>
        <w:spacing w:after="150" w:line="240" w:lineRule="auto"/>
        <w:jc w:val="both"/>
        <w:rPr>
          <w:rFonts w:eastAsia="Times New Roman" w:cs="Times New Roman"/>
          <w:bCs/>
          <w:color w:val="333333"/>
          <w:szCs w:val="28"/>
          <w:lang w:val="fr-FR"/>
        </w:rPr>
      </w:pPr>
      <w:r>
        <w:rPr>
          <w:rFonts w:eastAsia="Times New Roman" w:cs="Times New Roman"/>
          <w:b/>
          <w:bCs/>
          <w:color w:val="333333"/>
          <w:szCs w:val="28"/>
          <w:lang w:val="fr-FR"/>
        </w:rPr>
        <w:tab/>
      </w:r>
      <w:r w:rsidRPr="00EB39A9">
        <w:rPr>
          <w:rFonts w:eastAsia="Times New Roman" w:cs="Times New Roman"/>
          <w:bCs/>
          <w:color w:val="333333"/>
          <w:szCs w:val="28"/>
          <w:lang w:val="fr-FR"/>
        </w:rPr>
        <w:t>a.</w:t>
      </w:r>
      <w:r>
        <w:rPr>
          <w:rFonts w:eastAsia="Times New Roman" w:cs="Times New Roman"/>
          <w:b/>
          <w:bCs/>
          <w:color w:val="333333"/>
          <w:szCs w:val="28"/>
          <w:lang w:val="fr-FR"/>
        </w:rPr>
        <w:t xml:space="preserve"> </w:t>
      </w:r>
      <w:r w:rsidRPr="00EB39A9">
        <w:rPr>
          <w:rFonts w:eastAsia="Times New Roman" w:cs="Times New Roman"/>
          <w:bCs/>
          <w:color w:val="333333"/>
          <w:szCs w:val="28"/>
          <w:lang w:val="fr-FR"/>
        </w:rPr>
        <w:t>Học sinh học hết chương trình THCS không quá 21 tuổi</w:t>
      </w:r>
      <w:r>
        <w:rPr>
          <w:rFonts w:eastAsia="Times New Roman" w:cs="Times New Roman"/>
          <w:bCs/>
          <w:color w:val="333333"/>
          <w:szCs w:val="28"/>
          <w:lang w:val="fr-FR"/>
        </w:rPr>
        <w:t>, học viên học hết chương trình bổ túc THCS từ 15 tuổi trở lên.</w:t>
      </w:r>
    </w:p>
    <w:p w:rsidR="00EB39A9" w:rsidRPr="00EB39A9" w:rsidRDefault="00EB39A9" w:rsidP="00F557A8">
      <w:pPr>
        <w:shd w:val="clear" w:color="auto" w:fill="FFFFFF"/>
        <w:spacing w:after="150" w:line="240" w:lineRule="auto"/>
        <w:jc w:val="both"/>
        <w:rPr>
          <w:rFonts w:eastAsia="Times New Roman" w:cs="Times New Roman"/>
          <w:bCs/>
          <w:color w:val="333333"/>
          <w:szCs w:val="28"/>
          <w:lang w:val="fr-FR"/>
        </w:rPr>
      </w:pPr>
      <w:r>
        <w:rPr>
          <w:rFonts w:eastAsia="Times New Roman" w:cs="Times New Roman"/>
          <w:bCs/>
          <w:color w:val="333333"/>
          <w:szCs w:val="28"/>
          <w:lang w:val="fr-FR"/>
        </w:rPr>
        <w:tab/>
        <w:t xml:space="preserve">b. </w:t>
      </w:r>
      <w:r w:rsidR="00EC522D">
        <w:rPr>
          <w:rFonts w:eastAsia="Times New Roman" w:cs="Times New Roman"/>
          <w:bCs/>
          <w:color w:val="333333"/>
          <w:szCs w:val="28"/>
          <w:lang w:val="fr-FR"/>
        </w:rPr>
        <w:t>Học sinh tham gia dự xét tốt nghiệp THCS không trong thời gian thi hành án phạt tù hoặc bị hạn chế quyền công dân</w:t>
      </w:r>
      <w:r w:rsidR="00272A3B">
        <w:rPr>
          <w:rFonts w:eastAsia="Times New Roman" w:cs="Times New Roman"/>
          <w:bCs/>
          <w:color w:val="333333"/>
          <w:szCs w:val="28"/>
          <w:lang w:val="fr-FR"/>
        </w:rPr>
        <w:t>.</w:t>
      </w:r>
    </w:p>
    <w:p w:rsidR="00F557A8" w:rsidRPr="00F557A8" w:rsidRDefault="00F557A8" w:rsidP="00F557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eastAsia="Times New Roman" w:cs="Times New Roman"/>
          <w:b/>
          <w:bCs/>
          <w:color w:val="333333"/>
          <w:szCs w:val="28"/>
          <w:lang w:val="fr-FR"/>
        </w:rPr>
        <w:t xml:space="preserve"> </w:t>
      </w:r>
      <w:r w:rsidR="00272A3B">
        <w:rPr>
          <w:rFonts w:eastAsia="Times New Roman" w:cs="Times New Roman"/>
          <w:b/>
          <w:bCs/>
          <w:color w:val="333333"/>
          <w:szCs w:val="28"/>
          <w:lang w:val="fr-FR"/>
        </w:rPr>
        <w:tab/>
        <w:t>2</w:t>
      </w:r>
      <w:r w:rsidRPr="00F557A8">
        <w:rPr>
          <w:rFonts w:eastAsia="Times New Roman" w:cs="Times New Roman"/>
          <w:b/>
          <w:bCs/>
          <w:color w:val="333333"/>
          <w:szCs w:val="28"/>
          <w:lang w:val="fr-FR"/>
        </w:rPr>
        <w:t>. Hồ sơ của người học dự xét công nhận tốt nghiệp</w:t>
      </w:r>
      <w:r w:rsidR="00EB39A9">
        <w:rPr>
          <w:rFonts w:eastAsia="Times New Roman" w:cs="Times New Roman"/>
          <w:b/>
          <w:bCs/>
          <w:color w:val="333333"/>
          <w:szCs w:val="28"/>
          <w:lang w:val="fr-FR"/>
        </w:rPr>
        <w:t> :</w:t>
      </w:r>
    </w:p>
    <w:p w:rsidR="00F557A8" w:rsidRPr="00F557A8" w:rsidRDefault="00F557A8" w:rsidP="00F557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eastAsia="Times New Roman" w:cs="Times New Roman"/>
          <w:color w:val="333333"/>
          <w:szCs w:val="28"/>
          <w:lang w:val="fr-FR"/>
        </w:rPr>
        <w:t>          a) Giấy khai sinh (bản sao);</w:t>
      </w:r>
    </w:p>
    <w:p w:rsidR="00272A3B" w:rsidRDefault="00F557A8" w:rsidP="00F557A8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val="fr-FR"/>
        </w:rPr>
      </w:pPr>
      <w:r w:rsidRPr="00F557A8">
        <w:rPr>
          <w:rFonts w:eastAsia="Times New Roman" w:cs="Times New Roman"/>
          <w:color w:val="333333"/>
          <w:szCs w:val="28"/>
          <w:lang w:val="fr-FR"/>
        </w:rPr>
        <w:t>          b) Học bạ (bản chính);</w:t>
      </w:r>
    </w:p>
    <w:p w:rsidR="00F557A8" w:rsidRPr="00F557A8" w:rsidRDefault="00F557A8" w:rsidP="00F557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eastAsia="Times New Roman" w:cs="Times New Roman"/>
          <w:color w:val="333333"/>
          <w:szCs w:val="28"/>
          <w:lang w:val="pt-BR"/>
        </w:rPr>
        <w:t>          c) Giấy xác nhận là đối tượng được hưởng chính sách ưu tiên, diện khuyến khích (nếu có) do cấp có thẩm quyền cấp;</w:t>
      </w:r>
    </w:p>
    <w:p w:rsidR="00F557A8" w:rsidRPr="00F557A8" w:rsidRDefault="00F557A8" w:rsidP="00F557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eastAsia="Times New Roman" w:cs="Times New Roman"/>
          <w:color w:val="333333"/>
          <w:szCs w:val="28"/>
          <w:lang w:val="pt-BR"/>
        </w:rPr>
        <w:t>          d) Giấy xác nhận về phẩm chất đạo đức và chấp hành chính sách của Nhà nước đối với người học xong chương trình THCS từ  những năm trước:</w:t>
      </w:r>
    </w:p>
    <w:p w:rsidR="00F557A8" w:rsidRDefault="00F557A8" w:rsidP="00F557A8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333333"/>
          <w:szCs w:val="28"/>
          <w:lang w:val="pt-BR"/>
        </w:rPr>
      </w:pPr>
      <w:r w:rsidRPr="00F557A8">
        <w:rPr>
          <w:rFonts w:eastAsia="Times New Roman" w:cs="Times New Roman"/>
          <w:color w:val="333333"/>
          <w:szCs w:val="28"/>
          <w:lang w:val="pt-BR"/>
        </w:rPr>
        <w:t>- Đối với người học đã về cư trú ở địa phương thì do UBND xã, phường, thị trấn cấp; nếu đang làm việc ở cơ quan, doanh nghiệp thì do cơ quan, doanh nghiệp trực tiếp quản lý cấp;</w:t>
      </w:r>
    </w:p>
    <w:p w:rsidR="00D30545" w:rsidRPr="006501B2" w:rsidRDefault="00D30545" w:rsidP="00F557A8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b/>
          <w:color w:val="333333"/>
          <w:szCs w:val="28"/>
          <w:lang w:val="pt-BR"/>
        </w:rPr>
      </w:pPr>
      <w:r w:rsidRPr="006501B2">
        <w:rPr>
          <w:rFonts w:eastAsia="Times New Roman" w:cs="Times New Roman"/>
          <w:b/>
          <w:color w:val="333333"/>
          <w:szCs w:val="28"/>
          <w:lang w:val="pt-BR"/>
        </w:rPr>
        <w:t>Thời gian</w:t>
      </w:r>
      <w:r w:rsidR="006501B2" w:rsidRPr="006501B2">
        <w:rPr>
          <w:rFonts w:eastAsia="Times New Roman" w:cs="Times New Roman"/>
          <w:b/>
          <w:color w:val="333333"/>
          <w:szCs w:val="28"/>
          <w:lang w:val="pt-BR"/>
        </w:rPr>
        <w:t>: N</w:t>
      </w:r>
      <w:r w:rsidRPr="006501B2">
        <w:rPr>
          <w:rFonts w:eastAsia="Times New Roman" w:cs="Times New Roman"/>
          <w:b/>
          <w:color w:val="333333"/>
          <w:szCs w:val="28"/>
          <w:lang w:val="pt-BR"/>
        </w:rPr>
        <w:t xml:space="preserve">ộp hồ sơ trước </w:t>
      </w:r>
      <w:r w:rsidR="006501B2">
        <w:rPr>
          <w:rFonts w:eastAsia="Times New Roman" w:cs="Times New Roman"/>
          <w:b/>
          <w:color w:val="333333"/>
          <w:szCs w:val="28"/>
          <w:lang w:val="pt-BR"/>
        </w:rPr>
        <w:t>ngày 20</w:t>
      </w:r>
      <w:r w:rsidR="006501B2" w:rsidRPr="006501B2">
        <w:rPr>
          <w:rFonts w:eastAsia="Times New Roman" w:cs="Times New Roman"/>
          <w:b/>
          <w:color w:val="333333"/>
          <w:szCs w:val="28"/>
          <w:lang w:val="pt-BR"/>
        </w:rPr>
        <w:t>/04/2022.</w:t>
      </w:r>
    </w:p>
    <w:p w:rsidR="006501B2" w:rsidRPr="006501B2" w:rsidRDefault="006501B2" w:rsidP="00F557A8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b/>
          <w:color w:val="333333"/>
          <w:szCs w:val="28"/>
          <w:lang w:val="pt-BR"/>
        </w:rPr>
      </w:pPr>
      <w:r w:rsidRPr="006501B2">
        <w:rPr>
          <w:rFonts w:eastAsia="Times New Roman" w:cs="Times New Roman"/>
          <w:b/>
          <w:color w:val="333333"/>
          <w:szCs w:val="28"/>
          <w:lang w:val="pt-BR"/>
        </w:rPr>
        <w:t>Địa điểm: Văn phòng Trường THCS Phan Huy Chú</w:t>
      </w:r>
    </w:p>
    <w:p w:rsidR="006501B2" w:rsidRPr="00F557A8" w:rsidRDefault="006501B2" w:rsidP="00F557A8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501B2">
        <w:rPr>
          <w:rFonts w:eastAsia="Times New Roman" w:cs="Times New Roman"/>
          <w:b/>
          <w:color w:val="333333"/>
          <w:szCs w:val="28"/>
          <w:lang w:val="pt-BR"/>
        </w:rPr>
        <w:t>ĐT liên hệ: 0984613575</w:t>
      </w:r>
    </w:p>
    <w:p w:rsidR="00F557A8" w:rsidRPr="006501B2" w:rsidRDefault="00F557A8" w:rsidP="00F557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2"/>
          <w:szCs w:val="18"/>
        </w:rPr>
      </w:pPr>
      <w:r w:rsidRPr="00F557A8">
        <w:rPr>
          <w:rFonts w:eastAsia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0"/>
        <w:gridCol w:w="4642"/>
      </w:tblGrid>
      <w:tr w:rsidR="00F557A8" w:rsidRPr="00F557A8" w:rsidTr="006501B2">
        <w:trPr>
          <w:trHeight w:val="1719"/>
        </w:trPr>
        <w:tc>
          <w:tcPr>
            <w:tcW w:w="46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57A8" w:rsidRPr="003F46F5" w:rsidRDefault="00F557A8" w:rsidP="00F557A8">
            <w:pPr>
              <w:spacing w:after="15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3F46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F557A8" w:rsidRDefault="00F557A8" w:rsidP="00F557A8">
            <w:pPr>
              <w:spacing w:after="15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6501B2">
              <w:rPr>
                <w:rFonts w:eastAsia="Times New Roman" w:cs="Times New Roman"/>
                <w:sz w:val="22"/>
              </w:rPr>
              <w:t>- Công khai cổng TTĐT và bảng tin;</w:t>
            </w:r>
          </w:p>
          <w:p w:rsidR="003F46F5" w:rsidRPr="006501B2" w:rsidRDefault="003F46F5" w:rsidP="00F557A8">
            <w:pPr>
              <w:spacing w:after="15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Ban văn hóa thị trấn ( thông báo)</w:t>
            </w:r>
          </w:p>
          <w:p w:rsidR="00F557A8" w:rsidRPr="00F557A8" w:rsidRDefault="00F557A8" w:rsidP="00F557A8">
            <w:pPr>
              <w:spacing w:after="15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501B2">
              <w:rPr>
                <w:rFonts w:eastAsia="Times New Roman" w:cs="Times New Roman"/>
                <w:sz w:val="22"/>
              </w:rPr>
              <w:t>- Lưu: VT.</w:t>
            </w:r>
          </w:p>
        </w:tc>
        <w:tc>
          <w:tcPr>
            <w:tcW w:w="46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57A8" w:rsidRDefault="00F557A8" w:rsidP="00F557A8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557A8">
              <w:rPr>
                <w:rFonts w:eastAsia="Times New Roman" w:cs="Times New Roman"/>
                <w:b/>
                <w:bCs/>
                <w:szCs w:val="28"/>
              </w:rPr>
              <w:t>HIỆU TRƯỞNG</w:t>
            </w:r>
          </w:p>
          <w:p w:rsidR="004F6CF8" w:rsidRPr="004F6CF8" w:rsidRDefault="004F6CF8" w:rsidP="00F557A8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8"/>
              </w:rPr>
            </w:pPr>
            <w:r w:rsidRPr="004F6CF8">
              <w:rPr>
                <w:rFonts w:eastAsia="Times New Roman" w:cs="Times New Roman"/>
                <w:b/>
                <w:bCs/>
                <w:sz w:val="22"/>
                <w:szCs w:val="28"/>
              </w:rPr>
              <w:t>(Đã ký)</w:t>
            </w:r>
          </w:p>
          <w:p w:rsidR="004F6CF8" w:rsidRDefault="004F6CF8" w:rsidP="00F557A8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4F6CF8" w:rsidRPr="00F557A8" w:rsidRDefault="004F6CF8" w:rsidP="00F557A8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Phạm Lê Hòa</w:t>
            </w:r>
          </w:p>
          <w:p w:rsidR="00F557A8" w:rsidRPr="00F557A8" w:rsidRDefault="00F557A8" w:rsidP="00F557A8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557A8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F557A8" w:rsidRPr="00F557A8" w:rsidRDefault="00F557A8" w:rsidP="00F557A8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557A8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D30545" w:rsidRDefault="00D30545" w:rsidP="00F557A8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30545" w:rsidRDefault="00D30545" w:rsidP="00F557A8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30545" w:rsidRDefault="00D30545" w:rsidP="00F557A8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30545" w:rsidRDefault="00D30545" w:rsidP="00F557A8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30545" w:rsidRDefault="00D30545" w:rsidP="00F557A8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30545" w:rsidRPr="00F557A8" w:rsidRDefault="00D30545" w:rsidP="00D30545">
            <w:pPr>
              <w:spacing w:after="15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557A8" w:rsidRPr="00F557A8" w:rsidRDefault="00F557A8" w:rsidP="00F557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557A8" w:rsidRPr="00F557A8" w:rsidRDefault="00F557A8" w:rsidP="00F557A8">
      <w:pPr>
        <w:shd w:val="clear" w:color="auto" w:fill="FFFFFF"/>
        <w:spacing w:before="300" w:after="300" w:line="240" w:lineRule="auto"/>
        <w:ind w:firstLine="22384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ascii="Arial" w:eastAsia="Times New Roman" w:hAnsi="Arial" w:cs="Arial"/>
          <w:color w:val="333333"/>
          <w:sz w:val="18"/>
          <w:szCs w:val="18"/>
        </w:rPr>
        <w:t>1</w:t>
      </w:r>
    </w:p>
    <w:p w:rsidR="00F557A8" w:rsidRPr="00F557A8" w:rsidRDefault="00F557A8" w:rsidP="00F557A8">
      <w:pPr>
        <w:shd w:val="clear" w:color="auto" w:fill="FFFFFF"/>
        <w:spacing w:before="300" w:after="300" w:line="240" w:lineRule="auto"/>
        <w:ind w:firstLine="22384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ascii="Arial" w:eastAsia="Times New Roman" w:hAnsi="Arial" w:cs="Arial"/>
          <w:color w:val="333333"/>
          <w:sz w:val="18"/>
          <w:szCs w:val="18"/>
        </w:rPr>
        <w:t>2</w:t>
      </w:r>
    </w:p>
    <w:p w:rsidR="00F557A8" w:rsidRPr="00F557A8" w:rsidRDefault="00F557A8" w:rsidP="00F557A8">
      <w:pPr>
        <w:shd w:val="clear" w:color="auto" w:fill="FFFFFF"/>
        <w:spacing w:before="300" w:after="300" w:line="240" w:lineRule="auto"/>
        <w:ind w:firstLine="22384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ascii="Arial" w:eastAsia="Times New Roman" w:hAnsi="Arial" w:cs="Arial"/>
          <w:color w:val="333333"/>
          <w:sz w:val="18"/>
          <w:szCs w:val="18"/>
        </w:rPr>
        <w:t>3</w:t>
      </w:r>
    </w:p>
    <w:p w:rsidR="00F557A8" w:rsidRPr="00F557A8" w:rsidRDefault="00F557A8" w:rsidP="00F557A8">
      <w:pPr>
        <w:shd w:val="clear" w:color="auto" w:fill="FFFFFF"/>
        <w:spacing w:before="300" w:after="300" w:line="240" w:lineRule="auto"/>
        <w:ind w:firstLine="22384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ascii="Arial" w:eastAsia="Times New Roman" w:hAnsi="Arial" w:cs="Arial"/>
          <w:color w:val="333333"/>
          <w:sz w:val="18"/>
          <w:szCs w:val="18"/>
        </w:rPr>
        <w:t>4</w:t>
      </w:r>
    </w:p>
    <w:p w:rsidR="00F557A8" w:rsidRPr="00F557A8" w:rsidRDefault="00F557A8" w:rsidP="00F557A8">
      <w:pPr>
        <w:shd w:val="clear" w:color="auto" w:fill="FFFFFF"/>
        <w:spacing w:before="300" w:after="300" w:line="240" w:lineRule="auto"/>
        <w:ind w:firstLine="22384"/>
        <w:rPr>
          <w:rFonts w:ascii="Arial" w:eastAsia="Times New Roman" w:hAnsi="Arial" w:cs="Arial"/>
          <w:color w:val="333333"/>
          <w:sz w:val="18"/>
          <w:szCs w:val="18"/>
        </w:rPr>
      </w:pPr>
      <w:r w:rsidRPr="00F557A8">
        <w:rPr>
          <w:rFonts w:ascii="Arial" w:eastAsia="Times New Roman" w:hAnsi="Arial" w:cs="Arial"/>
          <w:color w:val="333333"/>
          <w:sz w:val="18"/>
          <w:szCs w:val="18"/>
        </w:rPr>
        <w:t>5</w:t>
      </w:r>
    </w:p>
    <w:sectPr w:rsidR="00F557A8" w:rsidRPr="00F557A8" w:rsidSect="006501B2">
      <w:pgSz w:w="11907" w:h="16840" w:code="9"/>
      <w:pgMar w:top="709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557A8"/>
    <w:rsid w:val="0017158D"/>
    <w:rsid w:val="001B02D9"/>
    <w:rsid w:val="00225C48"/>
    <w:rsid w:val="00272A3B"/>
    <w:rsid w:val="003F46F5"/>
    <w:rsid w:val="004E023A"/>
    <w:rsid w:val="004F6CF8"/>
    <w:rsid w:val="00520D7B"/>
    <w:rsid w:val="006501B2"/>
    <w:rsid w:val="009C4E5B"/>
    <w:rsid w:val="00D30545"/>
    <w:rsid w:val="00D379F6"/>
    <w:rsid w:val="00DE0981"/>
    <w:rsid w:val="00E378AB"/>
    <w:rsid w:val="00EB39A9"/>
    <w:rsid w:val="00EC522D"/>
    <w:rsid w:val="00F5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48"/>
  </w:style>
  <w:style w:type="paragraph" w:styleId="Heading2">
    <w:name w:val="heading 2"/>
    <w:basedOn w:val="Normal"/>
    <w:link w:val="Heading2Char"/>
    <w:uiPriority w:val="9"/>
    <w:qFormat/>
    <w:rsid w:val="00F557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57A8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557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557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57A8"/>
    <w:rPr>
      <w:rFonts w:eastAsia="Times New Roman" w:cs="Times New Roman"/>
      <w:sz w:val="24"/>
      <w:szCs w:val="24"/>
    </w:rPr>
  </w:style>
  <w:style w:type="character" w:customStyle="1" w:styleId="totalstar">
    <w:name w:val="totalstar"/>
    <w:basedOn w:val="DefaultParagraphFont"/>
    <w:rsid w:val="00F557A8"/>
  </w:style>
  <w:style w:type="character" w:customStyle="1" w:styleId="totalrating">
    <w:name w:val="totalrating"/>
    <w:basedOn w:val="DefaultParagraphFont"/>
    <w:rsid w:val="00F557A8"/>
  </w:style>
  <w:style w:type="character" w:styleId="Hyperlink">
    <w:name w:val="Hyperlink"/>
    <w:basedOn w:val="DefaultParagraphFont"/>
    <w:uiPriority w:val="99"/>
    <w:semiHidden/>
    <w:unhideWhenUsed/>
    <w:rsid w:val="00F557A8"/>
    <w:rPr>
      <w:color w:val="0000FF"/>
      <w:u w:val="single"/>
    </w:rPr>
  </w:style>
  <w:style w:type="character" w:customStyle="1" w:styleId="current">
    <w:name w:val="current"/>
    <w:basedOn w:val="DefaultParagraphFont"/>
    <w:rsid w:val="00F557A8"/>
  </w:style>
  <w:style w:type="paragraph" w:styleId="ListParagraph">
    <w:name w:val="List Paragraph"/>
    <w:basedOn w:val="Normal"/>
    <w:uiPriority w:val="34"/>
    <w:qFormat/>
    <w:rsid w:val="00EB3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0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067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130">
              <w:marLeft w:val="0"/>
              <w:marRight w:val="0"/>
              <w:marTop w:val="0"/>
              <w:marBottom w:val="0"/>
              <w:divBdr>
                <w:top w:val="none" w:sz="0" w:space="4" w:color="DDDDDD"/>
                <w:left w:val="none" w:sz="0" w:space="8" w:color="DDDDDD"/>
                <w:bottom w:val="none" w:sz="0" w:space="0" w:color="auto"/>
                <w:right w:val="none" w:sz="0" w:space="8" w:color="DDDDDD"/>
              </w:divBdr>
              <w:divsChild>
                <w:div w:id="9302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422035">
              <w:marLeft w:val="0"/>
              <w:marRight w:val="0"/>
              <w:marTop w:val="0"/>
              <w:marBottom w:val="0"/>
              <w:divBdr>
                <w:top w:val="single" w:sz="6" w:space="8" w:color="0199DE"/>
                <w:left w:val="single" w:sz="6" w:space="8" w:color="0199DE"/>
                <w:bottom w:val="single" w:sz="6" w:space="8" w:color="0199DE"/>
                <w:right w:val="single" w:sz="6" w:space="8" w:color="0199DE"/>
              </w:divBdr>
              <w:divsChild>
                <w:div w:id="17682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4006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A37E1-E825-4D4C-ABEF-1280B0C7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Vanxuan</cp:lastModifiedBy>
  <cp:revision>6</cp:revision>
  <cp:lastPrinted>2022-04-16T16:46:00Z</cp:lastPrinted>
  <dcterms:created xsi:type="dcterms:W3CDTF">2022-04-16T00:19:00Z</dcterms:created>
  <dcterms:modified xsi:type="dcterms:W3CDTF">2022-04-16T16:51:00Z</dcterms:modified>
</cp:coreProperties>
</file>